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66AF" w14:textId="77777777" w:rsidR="006C76A7" w:rsidRDefault="00603FC5" w:rsidP="00603FC5">
      <w:pPr>
        <w:jc w:val="center"/>
        <w:rPr>
          <w:b/>
          <w:sz w:val="28"/>
          <w:szCs w:val="28"/>
        </w:rPr>
      </w:pPr>
      <w:r>
        <w:rPr>
          <w:b/>
          <w:sz w:val="28"/>
          <w:szCs w:val="28"/>
        </w:rPr>
        <w:t>補綴歯科専門医認定研修機関の更新申請方法</w:t>
      </w:r>
    </w:p>
    <w:p w14:paraId="4E9D4EE5" w14:textId="77777777" w:rsidR="00603FC5" w:rsidRDefault="00603FC5" w:rsidP="00603FC5">
      <w:pPr>
        <w:jc w:val="center"/>
        <w:rPr>
          <w:b/>
          <w:sz w:val="28"/>
          <w:szCs w:val="28"/>
        </w:rPr>
      </w:pPr>
    </w:p>
    <w:p w14:paraId="03E882D5" w14:textId="77777777" w:rsidR="006C76A7" w:rsidRDefault="00603FC5" w:rsidP="00C105C9">
      <w:pPr>
        <w:spacing w:beforeLines="50" w:before="120" w:afterLines="50" w:after="120"/>
      </w:pPr>
      <w:r>
        <w:t xml:space="preserve">  </w:t>
      </w:r>
      <w:r>
        <w:t>補綴歯科専門医認定研修機関の更新申請をされる方々のためにその要点を挙げましたので、ご参照のうえご申請下さい。</w:t>
      </w:r>
    </w:p>
    <w:p w14:paraId="6624DBE4" w14:textId="77777777" w:rsidR="00965B29" w:rsidRDefault="00965B29" w:rsidP="00C105C9">
      <w:pPr>
        <w:spacing w:beforeLines="50" w:before="120" w:afterLines="50" w:after="120"/>
      </w:pPr>
    </w:p>
    <w:p w14:paraId="5236B188" w14:textId="1BCE6F76" w:rsidR="006C76A7" w:rsidRPr="00F50122" w:rsidRDefault="00603FC5" w:rsidP="00C105C9">
      <w:pPr>
        <w:spacing w:beforeLines="50" w:before="120" w:afterLines="50" w:after="120"/>
        <w:rPr>
          <w:rFonts w:ascii="BIZ UDPゴシック" w:eastAsia="BIZ UDPゴシック" w:hAnsi="BIZ UDPゴシック"/>
          <w:sz w:val="24"/>
          <w:szCs w:val="24"/>
        </w:rPr>
      </w:pPr>
      <w:r w:rsidRPr="00F50122">
        <w:rPr>
          <w:rFonts w:ascii="BIZ UDPゴシック" w:eastAsia="BIZ UDPゴシック" w:hAnsi="BIZ UDPゴシック"/>
          <w:sz w:val="24"/>
          <w:szCs w:val="24"/>
        </w:rPr>
        <w:t>・補綴歯科専門医認定研修機関（甲）</w:t>
      </w:r>
      <w:r w:rsidR="009E4C21">
        <w:rPr>
          <w:rFonts w:ascii="BIZ UDPゴシック" w:eastAsia="BIZ UDPゴシック" w:hAnsi="BIZ UDPゴシック" w:hint="eastAsia"/>
          <w:sz w:val="24"/>
          <w:szCs w:val="24"/>
        </w:rPr>
        <w:t>（乙）</w:t>
      </w:r>
      <w:r w:rsidRPr="00F50122">
        <w:rPr>
          <w:rFonts w:ascii="BIZ UDPゴシック" w:eastAsia="BIZ UDPゴシック" w:hAnsi="BIZ UDPゴシック"/>
          <w:sz w:val="24"/>
          <w:szCs w:val="24"/>
        </w:rPr>
        <w:t>の更新申請について</w:t>
      </w:r>
    </w:p>
    <w:p w14:paraId="174585A0" w14:textId="77777777" w:rsidR="006C76A7" w:rsidRDefault="00603FC5" w:rsidP="00C105C9">
      <w:pPr>
        <w:spacing w:beforeLines="50" w:before="120" w:afterLines="50" w:after="120"/>
      </w:pPr>
      <w:r>
        <w:t xml:space="preserve">    </w:t>
      </w:r>
      <w:r>
        <w:t>認定失効期日の１年前から６ヵ月前までに行う。</w:t>
      </w:r>
    </w:p>
    <w:p w14:paraId="61240F15" w14:textId="77777777" w:rsidR="00603FC5" w:rsidRDefault="00603FC5" w:rsidP="00C105C9">
      <w:pPr>
        <w:spacing w:beforeLines="50" w:before="120" w:afterLines="50" w:after="120"/>
        <w:rPr>
          <w:rFonts w:ascii="BIZ UDPゴシック" w:eastAsia="BIZ UDPゴシック" w:hAnsi="BIZ UDPゴシック"/>
        </w:rPr>
      </w:pPr>
    </w:p>
    <w:p w14:paraId="3F638F2A" w14:textId="77777777" w:rsidR="006C76A7" w:rsidRPr="00603FC5" w:rsidRDefault="00603FC5" w:rsidP="00C105C9">
      <w:pPr>
        <w:spacing w:beforeLines="50" w:before="120" w:afterLines="50" w:after="120"/>
        <w:ind w:leftChars="100" w:left="220"/>
        <w:rPr>
          <w:rFonts w:ascii="BIZ UDPゴシック" w:eastAsia="BIZ UDPゴシック" w:hAnsi="BIZ UDPゴシック"/>
        </w:rPr>
      </w:pPr>
      <w:r>
        <w:rPr>
          <w:rFonts w:ascii="BIZ UDPゴシック" w:eastAsia="BIZ UDPゴシック" w:hAnsi="BIZ UDPゴシック" w:hint="eastAsia"/>
        </w:rPr>
        <w:t>【</w:t>
      </w:r>
      <w:r w:rsidRPr="00603FC5">
        <w:rPr>
          <w:rFonts w:ascii="BIZ UDPゴシック" w:eastAsia="BIZ UDPゴシック" w:hAnsi="BIZ UDPゴシック"/>
        </w:rPr>
        <w:t>申請方法</w:t>
      </w:r>
      <w:r>
        <w:rPr>
          <w:rFonts w:ascii="BIZ UDPゴシック" w:eastAsia="BIZ UDPゴシック" w:hAnsi="BIZ UDPゴシック" w:hint="eastAsia"/>
        </w:rPr>
        <w:t>】</w:t>
      </w:r>
    </w:p>
    <w:p w14:paraId="697825BB" w14:textId="77777777" w:rsidR="006C76A7" w:rsidRPr="00603FC5" w:rsidRDefault="00603FC5" w:rsidP="00C105C9">
      <w:pPr>
        <w:spacing w:beforeLines="50" w:before="120" w:afterLines="50" w:after="120"/>
        <w:ind w:leftChars="200" w:left="440"/>
        <w:rPr>
          <w:rFonts w:ascii="BIZ UDPゴシック" w:eastAsia="BIZ UDPゴシック" w:hAnsi="BIZ UDPゴシック"/>
          <w:u w:val="single"/>
        </w:rPr>
      </w:pPr>
      <w:r w:rsidRPr="00603FC5">
        <w:rPr>
          <w:rFonts w:ascii="BIZ UDPゴシック" w:eastAsia="BIZ UDPゴシック" w:hAnsi="BIZ UDPゴシック"/>
        </w:rPr>
        <w:t xml:space="preserve"> </w:t>
      </w:r>
      <w:r w:rsidRPr="00603FC5">
        <w:rPr>
          <w:rFonts w:ascii="BIZ UDPゴシック" w:eastAsia="BIZ UDPゴシック" w:hAnsi="BIZ UDPゴシック"/>
          <w:u w:val="single"/>
        </w:rPr>
        <w:t>１． 申請書類</w:t>
      </w:r>
    </w:p>
    <w:p w14:paraId="414C7138" w14:textId="77777777" w:rsidR="006C76A7" w:rsidRDefault="00603FC5" w:rsidP="00C105C9">
      <w:pPr>
        <w:spacing w:beforeLines="50" w:before="120" w:afterLines="50" w:after="120"/>
        <w:ind w:leftChars="200" w:left="440"/>
      </w:pPr>
      <w:r>
        <w:t xml:space="preserve"> </w:t>
      </w:r>
      <w:r>
        <w:t>（</w:t>
      </w:r>
      <w:r>
        <w:t>1</w:t>
      </w:r>
      <w:r>
        <w:t>）補綴歯科専門医認定研修機関更新申請書</w:t>
      </w:r>
      <w:r>
        <w:t xml:space="preserve">       </w:t>
      </w:r>
      <w:r w:rsidRPr="00603FC5">
        <w:rPr>
          <w:rFonts w:ascii="BIZ UDPゴシック" w:eastAsia="BIZ UDPゴシック" w:hAnsi="BIZ UDPゴシック"/>
        </w:rPr>
        <w:t xml:space="preserve"> （様式２６）</w:t>
      </w:r>
    </w:p>
    <w:p w14:paraId="2CA0359B" w14:textId="77777777" w:rsidR="006C76A7" w:rsidRDefault="00603FC5" w:rsidP="00C105C9">
      <w:pPr>
        <w:spacing w:beforeLines="50" w:before="120" w:afterLines="50" w:after="120"/>
        <w:ind w:leftChars="200" w:left="440"/>
      </w:pPr>
      <w:r>
        <w:t>（</w:t>
      </w:r>
      <w:r>
        <w:t>2</w:t>
      </w:r>
      <w:r>
        <w:t>）指導医勤務に関する施設長（責任者）の証明書</w:t>
      </w:r>
      <w:r>
        <w:t xml:space="preserve">       </w:t>
      </w:r>
      <w:r w:rsidRPr="00603FC5">
        <w:rPr>
          <w:rFonts w:ascii="BIZ UDPゴシック" w:eastAsia="BIZ UDPゴシック" w:hAnsi="BIZ UDPゴシック"/>
        </w:rPr>
        <w:t>（様式２７）</w:t>
      </w:r>
    </w:p>
    <w:p w14:paraId="193540FF" w14:textId="77777777" w:rsidR="006C76A7" w:rsidRDefault="006C76A7" w:rsidP="00C105C9">
      <w:pPr>
        <w:spacing w:beforeLines="50" w:before="120" w:afterLines="50" w:after="120"/>
        <w:ind w:leftChars="100" w:left="220"/>
      </w:pPr>
    </w:p>
    <w:p w14:paraId="2B0B2744" w14:textId="77777777" w:rsidR="006C76A7" w:rsidRDefault="00603FC5" w:rsidP="00C105C9">
      <w:pPr>
        <w:spacing w:beforeLines="50" w:before="120" w:afterLines="50" w:after="120"/>
        <w:ind w:leftChars="200" w:left="440"/>
        <w:rPr>
          <w:rFonts w:ascii="BIZ UDPゴシック" w:eastAsia="BIZ UDPゴシック" w:hAnsi="BIZ UDPゴシック" w:cs="BIZ UDPゴシック"/>
          <w:sz w:val="21"/>
          <w:szCs w:val="21"/>
          <w:u w:val="single"/>
        </w:rPr>
      </w:pPr>
      <w:r>
        <w:rPr>
          <w:rFonts w:ascii="BIZ UDPゴシック" w:eastAsia="BIZ UDPゴシック" w:hAnsi="BIZ UDPゴシック" w:cs="BIZ UDPゴシック"/>
          <w:sz w:val="21"/>
          <w:szCs w:val="21"/>
          <w:u w:val="single"/>
        </w:rPr>
        <w:t>２．申請料</w:t>
      </w:r>
    </w:p>
    <w:p w14:paraId="65EE311F" w14:textId="09211BE6" w:rsidR="006C76A7" w:rsidRDefault="00C105C9" w:rsidP="00C105C9">
      <w:pPr>
        <w:spacing w:beforeLines="50" w:before="120" w:afterLines="50" w:after="120"/>
        <w:ind w:leftChars="303" w:left="667"/>
        <w:rPr>
          <w:rFonts w:ascii="ＭＳ Ｐ明朝" w:hAnsi="ＭＳ Ｐ明朝" w:cs="ＭＳ Ｐ明朝"/>
        </w:rPr>
      </w:pPr>
      <w:r>
        <w:rPr>
          <w:rFonts w:ascii="ＭＳ Ｐ明朝" w:hAnsi="ＭＳ Ｐ明朝" w:cs="ＭＳ Ｐ明朝" w:hint="eastAsia"/>
        </w:rPr>
        <w:t>継続料は毎年1月頃請求しております。</w:t>
      </w:r>
      <w:r w:rsidR="00E67F99" w:rsidRPr="00140D4E">
        <w:rPr>
          <w:rFonts w:ascii="BIZ UDPゴシック" w:eastAsia="BIZ UDPゴシック" w:hAnsi="BIZ UDPゴシック" w:cs="ＭＳ Ｐ明朝" w:hint="eastAsia"/>
        </w:rPr>
        <w:t>未納がある場合は、お支払いください。</w:t>
      </w:r>
    </w:p>
    <w:tbl>
      <w:tblPr>
        <w:tblStyle w:val="af2"/>
        <w:tblW w:w="8364"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740"/>
        <w:gridCol w:w="2027"/>
        <w:gridCol w:w="2167"/>
      </w:tblGrid>
      <w:tr w:rsidR="006C76A7" w14:paraId="06ADE2DD" w14:textId="77777777" w:rsidTr="00F50122">
        <w:tc>
          <w:tcPr>
            <w:tcW w:w="2430" w:type="dxa"/>
            <w:shd w:val="clear" w:color="auto" w:fill="E6E6E6"/>
          </w:tcPr>
          <w:p w14:paraId="7DDF4ECB" w14:textId="77777777" w:rsidR="006C76A7" w:rsidRDefault="006C76A7" w:rsidP="00C105C9">
            <w:pPr>
              <w:spacing w:beforeLines="50" w:before="120" w:afterLines="50" w:after="120"/>
              <w:ind w:left="238"/>
              <w:rPr>
                <w:sz w:val="21"/>
                <w:szCs w:val="21"/>
              </w:rPr>
            </w:pPr>
          </w:p>
        </w:tc>
        <w:tc>
          <w:tcPr>
            <w:tcW w:w="1740" w:type="dxa"/>
            <w:shd w:val="clear" w:color="auto" w:fill="E6E6E6"/>
          </w:tcPr>
          <w:p w14:paraId="7ADECE75" w14:textId="77777777" w:rsidR="006C76A7" w:rsidRDefault="00603FC5" w:rsidP="00C105C9">
            <w:pPr>
              <w:spacing w:beforeLines="50" w:before="120" w:afterLines="50" w:after="120"/>
              <w:ind w:left="238"/>
              <w:jc w:val="center"/>
              <w:rPr>
                <w:sz w:val="21"/>
                <w:szCs w:val="21"/>
              </w:rPr>
            </w:pPr>
            <w:r>
              <w:rPr>
                <w:sz w:val="21"/>
                <w:szCs w:val="21"/>
              </w:rPr>
              <w:t>料金</w:t>
            </w:r>
          </w:p>
        </w:tc>
        <w:tc>
          <w:tcPr>
            <w:tcW w:w="2027" w:type="dxa"/>
            <w:shd w:val="clear" w:color="auto" w:fill="E6E6E6"/>
          </w:tcPr>
          <w:p w14:paraId="50A36380" w14:textId="77777777" w:rsidR="006C76A7" w:rsidRDefault="00603FC5" w:rsidP="00C105C9">
            <w:pPr>
              <w:spacing w:beforeLines="50" w:before="120" w:afterLines="50" w:after="120"/>
              <w:ind w:left="238"/>
              <w:jc w:val="center"/>
              <w:rPr>
                <w:sz w:val="21"/>
                <w:szCs w:val="21"/>
              </w:rPr>
            </w:pPr>
            <w:r>
              <w:rPr>
                <w:sz w:val="21"/>
                <w:szCs w:val="21"/>
              </w:rPr>
              <w:t>消費税</w:t>
            </w:r>
          </w:p>
        </w:tc>
        <w:tc>
          <w:tcPr>
            <w:tcW w:w="2167" w:type="dxa"/>
            <w:shd w:val="clear" w:color="auto" w:fill="E6E6E6"/>
          </w:tcPr>
          <w:p w14:paraId="272D0F3A" w14:textId="77777777" w:rsidR="006C76A7" w:rsidRDefault="00603FC5" w:rsidP="00C105C9">
            <w:pPr>
              <w:spacing w:beforeLines="50" w:before="120" w:afterLines="50" w:after="120"/>
              <w:ind w:left="238"/>
              <w:jc w:val="center"/>
              <w:rPr>
                <w:sz w:val="21"/>
                <w:szCs w:val="21"/>
              </w:rPr>
            </w:pPr>
            <w:r>
              <w:rPr>
                <w:sz w:val="21"/>
                <w:szCs w:val="21"/>
              </w:rPr>
              <w:t>合計</w:t>
            </w:r>
          </w:p>
        </w:tc>
      </w:tr>
      <w:tr w:rsidR="006C76A7" w14:paraId="7810C8A2" w14:textId="77777777" w:rsidTr="00F50122">
        <w:tc>
          <w:tcPr>
            <w:tcW w:w="2430" w:type="dxa"/>
          </w:tcPr>
          <w:p w14:paraId="57E4F400" w14:textId="77777777" w:rsidR="006C76A7" w:rsidRDefault="00603FC5" w:rsidP="00C105C9">
            <w:pPr>
              <w:spacing w:beforeLines="50" w:before="120" w:afterLines="50" w:after="120"/>
              <w:ind w:left="238"/>
              <w:rPr>
                <w:sz w:val="21"/>
                <w:szCs w:val="21"/>
              </w:rPr>
            </w:pPr>
            <w:r>
              <w:rPr>
                <w:sz w:val="21"/>
                <w:szCs w:val="21"/>
              </w:rPr>
              <w:t>認定機関継続料／年</w:t>
            </w:r>
          </w:p>
        </w:tc>
        <w:tc>
          <w:tcPr>
            <w:tcW w:w="1740" w:type="dxa"/>
          </w:tcPr>
          <w:p w14:paraId="05719B4A" w14:textId="77777777" w:rsidR="006C76A7" w:rsidRDefault="00603FC5" w:rsidP="00C105C9">
            <w:pPr>
              <w:spacing w:beforeLines="50" w:before="120" w:afterLines="50" w:after="120"/>
              <w:ind w:left="238"/>
              <w:jc w:val="right"/>
              <w:rPr>
                <w:sz w:val="21"/>
                <w:szCs w:val="21"/>
              </w:rPr>
            </w:pPr>
            <w:r>
              <w:rPr>
                <w:sz w:val="21"/>
                <w:szCs w:val="21"/>
              </w:rPr>
              <w:t>3,636</w:t>
            </w:r>
            <w:r>
              <w:rPr>
                <w:sz w:val="21"/>
                <w:szCs w:val="21"/>
              </w:rPr>
              <w:t>円</w:t>
            </w:r>
          </w:p>
        </w:tc>
        <w:tc>
          <w:tcPr>
            <w:tcW w:w="2027" w:type="dxa"/>
          </w:tcPr>
          <w:p w14:paraId="725F1FF3" w14:textId="77777777" w:rsidR="006C76A7" w:rsidRDefault="00603FC5" w:rsidP="00C105C9">
            <w:pPr>
              <w:spacing w:beforeLines="50" w:before="120" w:afterLines="50" w:after="120"/>
              <w:ind w:left="238"/>
              <w:jc w:val="right"/>
              <w:rPr>
                <w:sz w:val="21"/>
                <w:szCs w:val="21"/>
              </w:rPr>
            </w:pPr>
            <w:r>
              <w:rPr>
                <w:sz w:val="21"/>
                <w:szCs w:val="21"/>
              </w:rPr>
              <w:t>364</w:t>
            </w:r>
            <w:r>
              <w:rPr>
                <w:sz w:val="21"/>
                <w:szCs w:val="21"/>
              </w:rPr>
              <w:t>円</w:t>
            </w:r>
          </w:p>
        </w:tc>
        <w:tc>
          <w:tcPr>
            <w:tcW w:w="2167" w:type="dxa"/>
          </w:tcPr>
          <w:p w14:paraId="4659A4B7" w14:textId="77777777" w:rsidR="006C76A7" w:rsidRDefault="00603FC5" w:rsidP="00C105C9">
            <w:pPr>
              <w:spacing w:beforeLines="50" w:before="120" w:afterLines="50" w:after="120"/>
              <w:ind w:left="238"/>
              <w:jc w:val="right"/>
              <w:rPr>
                <w:sz w:val="21"/>
                <w:szCs w:val="21"/>
              </w:rPr>
            </w:pPr>
            <w:r>
              <w:rPr>
                <w:sz w:val="21"/>
                <w:szCs w:val="21"/>
              </w:rPr>
              <w:t>4,000</w:t>
            </w:r>
            <w:r>
              <w:rPr>
                <w:sz w:val="21"/>
                <w:szCs w:val="21"/>
              </w:rPr>
              <w:t>円</w:t>
            </w:r>
          </w:p>
        </w:tc>
      </w:tr>
    </w:tbl>
    <w:p w14:paraId="36EDEBFC" w14:textId="77777777" w:rsidR="006C76A7" w:rsidRDefault="00603FC5" w:rsidP="00C105C9">
      <w:pPr>
        <w:spacing w:beforeLines="50" w:before="120" w:afterLines="50" w:after="120"/>
        <w:ind w:leftChars="200" w:left="440"/>
      </w:pPr>
      <w:r>
        <w:t xml:space="preserve">  </w:t>
      </w:r>
    </w:p>
    <w:p w14:paraId="6082E335" w14:textId="77777777" w:rsidR="006C76A7" w:rsidRDefault="00603FC5" w:rsidP="00C105C9">
      <w:pPr>
        <w:spacing w:beforeLines="50" w:before="120" w:afterLines="50" w:after="120"/>
        <w:ind w:leftChars="427" w:left="939"/>
      </w:pPr>
      <w:r>
        <w:t>振込先：郵便振替口座番号：００１００－９－５６５１９３</w:t>
      </w:r>
      <w:r>
        <w:t>  </w:t>
      </w:r>
    </w:p>
    <w:p w14:paraId="18535F18" w14:textId="77777777" w:rsidR="006C76A7" w:rsidRDefault="00603FC5" w:rsidP="00C105C9">
      <w:pPr>
        <w:spacing w:beforeLines="50" w:before="120" w:afterLines="50" w:after="120"/>
        <w:ind w:leftChars="427" w:left="939"/>
      </w:pPr>
      <w:r>
        <w:t xml:space="preserve">　　　または他行からの振込の場合、</w:t>
      </w:r>
    </w:p>
    <w:p w14:paraId="5173D257" w14:textId="77777777" w:rsidR="006C76A7" w:rsidRDefault="00603FC5" w:rsidP="00C105C9">
      <w:pPr>
        <w:spacing w:beforeLines="50" w:before="120" w:afterLines="50" w:after="120"/>
        <w:ind w:leftChars="755" w:left="1661"/>
      </w:pPr>
      <w:r>
        <w:t xml:space="preserve">　ゆう</w:t>
      </w:r>
      <w:proofErr w:type="gramStart"/>
      <w:r>
        <w:t>ちょ</w:t>
      </w:r>
      <w:proofErr w:type="gramEnd"/>
      <w:r>
        <w:t>銀行　〇一九店　当座　５６５１９３</w:t>
      </w:r>
    </w:p>
    <w:p w14:paraId="63593D67" w14:textId="77777777" w:rsidR="006C76A7" w:rsidRDefault="00603FC5" w:rsidP="00C105C9">
      <w:pPr>
        <w:spacing w:beforeLines="50" w:before="120" w:afterLines="50" w:after="120"/>
        <w:ind w:leftChars="427" w:left="939"/>
      </w:pPr>
      <w:r>
        <w:t xml:space="preserve">　　　　加入者名（口座名義）：日本補綴歯科学会認定審議会</w:t>
      </w:r>
    </w:p>
    <w:p w14:paraId="71958489" w14:textId="77777777" w:rsidR="006C76A7" w:rsidRDefault="00603FC5" w:rsidP="00C105C9">
      <w:pPr>
        <w:spacing w:beforeLines="50" w:before="120" w:afterLines="50" w:after="120"/>
        <w:ind w:leftChars="427" w:left="939"/>
      </w:pPr>
      <w:r>
        <w:t xml:space="preserve">　　　　</w:t>
      </w:r>
      <w:r>
        <w:t xml:space="preserve">※  </w:t>
      </w:r>
      <w:r>
        <w:t>提出された申請書類および一旦納入された申請料の返却はしない。</w:t>
      </w:r>
    </w:p>
    <w:p w14:paraId="7DE0EA2A" w14:textId="77777777" w:rsidR="00603FC5" w:rsidRDefault="00603FC5" w:rsidP="00C105C9">
      <w:pPr>
        <w:spacing w:beforeLines="50" w:before="120" w:afterLines="50" w:after="120"/>
        <w:ind w:leftChars="100" w:left="220"/>
      </w:pPr>
    </w:p>
    <w:p w14:paraId="3884381B" w14:textId="63B0A30A" w:rsidR="006C76A7" w:rsidRPr="00603FC5" w:rsidRDefault="00603FC5" w:rsidP="00C105C9">
      <w:pPr>
        <w:pBdr>
          <w:top w:val="nil"/>
          <w:left w:val="nil"/>
          <w:bottom w:val="nil"/>
          <w:right w:val="nil"/>
          <w:between w:val="nil"/>
        </w:pBdr>
        <w:tabs>
          <w:tab w:val="center" w:pos="4252"/>
          <w:tab w:val="right" w:pos="8504"/>
        </w:tabs>
        <w:spacing w:beforeLines="50" w:before="120" w:afterLines="50" w:after="120"/>
        <w:ind w:leftChars="100" w:left="220"/>
        <w:rPr>
          <w:rFonts w:ascii="BIZ UDPゴシック" w:eastAsia="BIZ UDPゴシック" w:hAnsi="BIZ UDPゴシック"/>
          <w:color w:val="000000"/>
        </w:rPr>
      </w:pPr>
      <w:r>
        <w:rPr>
          <w:rFonts w:ascii="BIZ UDPゴシック" w:eastAsia="BIZ UDPゴシック" w:hAnsi="BIZ UDPゴシック" w:hint="eastAsia"/>
          <w:color w:val="000000"/>
        </w:rPr>
        <w:t>【</w:t>
      </w:r>
      <w:r w:rsidRPr="00603FC5">
        <w:rPr>
          <w:rFonts w:ascii="BIZ UDPゴシック" w:eastAsia="BIZ UDPゴシック" w:hAnsi="BIZ UDPゴシック"/>
          <w:color w:val="000000"/>
        </w:rPr>
        <w:t>資格更新の認定</w:t>
      </w:r>
      <w:r w:rsidR="00C105C9">
        <w:rPr>
          <w:rFonts w:ascii="BIZ UDPゴシック" w:eastAsia="BIZ UDPゴシック" w:hAnsi="BIZ UDPゴシック" w:hint="eastAsia"/>
          <w:color w:val="000000"/>
        </w:rPr>
        <w:t>・認定証の交付</w:t>
      </w:r>
      <w:r>
        <w:rPr>
          <w:rFonts w:ascii="BIZ UDPゴシック" w:eastAsia="BIZ UDPゴシック" w:hAnsi="BIZ UDPゴシック" w:hint="eastAsia"/>
          <w:color w:val="000000"/>
        </w:rPr>
        <w:t>】</w:t>
      </w:r>
    </w:p>
    <w:p w14:paraId="3276C03F" w14:textId="0446858D" w:rsidR="00C105C9" w:rsidRDefault="00603FC5" w:rsidP="00C105C9">
      <w:pPr>
        <w:spacing w:beforeLines="50" w:before="120" w:afterLines="50" w:after="120"/>
        <w:ind w:leftChars="100" w:left="220"/>
      </w:pPr>
      <w:r>
        <w:t xml:space="preserve">   </w:t>
      </w:r>
      <w:r w:rsidR="00C105C9">
        <w:rPr>
          <w:rFonts w:hint="eastAsia"/>
        </w:rPr>
        <w:t>補綴歯科専門医資格の更新認定は、毎年４月と</w:t>
      </w:r>
      <w:r w:rsidR="00C105C9">
        <w:rPr>
          <w:rFonts w:hint="eastAsia"/>
        </w:rPr>
        <w:t>10</w:t>
      </w:r>
      <w:r w:rsidR="00C105C9">
        <w:rPr>
          <w:rFonts w:hint="eastAsia"/>
        </w:rPr>
        <w:t>月に行われる補綴歯科専門医認定小委員会を経て、補綴歯科専門医制度・認定委員会で審議、その後開催の両会</w:t>
      </w:r>
      <w:r w:rsidR="009E4C21">
        <w:rPr>
          <w:rFonts w:ascii="ＭＳ Ｐ明朝" w:hAnsi="ＭＳ Ｐ明朝" w:hint="eastAsia"/>
        </w:rPr>
        <w:t>（本会と日本顎咬合学会）</w:t>
      </w:r>
      <w:r w:rsidR="00C105C9">
        <w:rPr>
          <w:rFonts w:hint="eastAsia"/>
        </w:rPr>
        <w:t>の理事会で承認後、毎年</w:t>
      </w:r>
      <w:r w:rsidR="00C105C9">
        <w:rPr>
          <w:rFonts w:hint="eastAsia"/>
        </w:rPr>
        <w:t>11</w:t>
      </w:r>
      <w:r w:rsidR="00C105C9">
        <w:rPr>
          <w:rFonts w:hint="eastAsia"/>
        </w:rPr>
        <w:t>月頃、日本歯科専門医機構（以下、機構）の運用審査へ申請することとなる。</w:t>
      </w:r>
    </w:p>
    <w:p w14:paraId="43693E8C" w14:textId="4687B2DB" w:rsidR="006C76A7" w:rsidRDefault="00C105C9" w:rsidP="00C105C9">
      <w:pPr>
        <w:spacing w:beforeLines="50" w:before="120" w:afterLines="50" w:after="120"/>
        <w:ind w:leftChars="100" w:left="220"/>
      </w:pPr>
      <w:r>
        <w:rPr>
          <w:rFonts w:hint="eastAsia"/>
        </w:rPr>
        <w:t>なお、機構で認定後、認定証が発行される。また、機構の</w:t>
      </w:r>
      <w:r>
        <w:rPr>
          <w:rFonts w:hint="eastAsia"/>
        </w:rPr>
        <w:t>HP</w:t>
      </w:r>
      <w:r>
        <w:rPr>
          <w:rFonts w:hint="eastAsia"/>
        </w:rPr>
        <w:t>の「補綴歯科専門医研修施設」一覧および日本補綴歯科学会</w:t>
      </w:r>
      <w:r>
        <w:rPr>
          <w:rFonts w:hint="eastAsia"/>
        </w:rPr>
        <w:t>HP</w:t>
      </w:r>
      <w:r>
        <w:rPr>
          <w:rFonts w:hint="eastAsia"/>
        </w:rPr>
        <w:t>に掲載される。</w:t>
      </w:r>
    </w:p>
    <w:p w14:paraId="50C5CC08" w14:textId="77777777" w:rsidR="009E4C21" w:rsidRDefault="009E4C21" w:rsidP="009E4C21"/>
    <w:p w14:paraId="2F2B1413" w14:textId="69D469E4" w:rsidR="002D70C5" w:rsidRDefault="002D70C5" w:rsidP="002D70C5">
      <w:pPr>
        <w:ind w:firstLineChars="100" w:firstLine="220"/>
      </w:pPr>
      <w:r>
        <w:br w:type="page"/>
      </w:r>
    </w:p>
    <w:p w14:paraId="5227AD8F" w14:textId="791C66A3" w:rsidR="002D70C5" w:rsidRDefault="002D70C5" w:rsidP="002D70C5">
      <w:r>
        <w:rPr>
          <w:rFonts w:hint="eastAsia"/>
        </w:rPr>
        <w:lastRenderedPageBreak/>
        <w:t>【補綴歯科専門医制度規則】</w:t>
      </w:r>
    </w:p>
    <w:p w14:paraId="22D73289" w14:textId="77777777" w:rsidR="002D70C5" w:rsidRDefault="002D70C5" w:rsidP="002D70C5"/>
    <w:p w14:paraId="64C46E73" w14:textId="4F058BF6" w:rsidR="002D70C5" w:rsidRDefault="002D70C5" w:rsidP="002D70C5">
      <w:r>
        <w:rPr>
          <w:rFonts w:hint="eastAsia"/>
        </w:rPr>
        <w:t>第</w:t>
      </w:r>
      <w:r>
        <w:rPr>
          <w:rFonts w:hint="eastAsia"/>
        </w:rPr>
        <w:t>9</w:t>
      </w:r>
      <w:r>
        <w:rPr>
          <w:rFonts w:hint="eastAsia"/>
        </w:rPr>
        <w:t>章　資格の喪失</w:t>
      </w:r>
    </w:p>
    <w:p w14:paraId="78E18B03" w14:textId="241EA267" w:rsidR="002D70C5" w:rsidRDefault="002D70C5" w:rsidP="002D70C5">
      <w:pPr>
        <w:ind w:left="220" w:hangingChars="100" w:hanging="220"/>
      </w:pPr>
      <w:r>
        <w:rPr>
          <w:rFonts w:hint="eastAsia"/>
        </w:rPr>
        <w:t>第</w:t>
      </w:r>
      <w:r>
        <w:rPr>
          <w:rFonts w:hint="eastAsia"/>
        </w:rPr>
        <w:t>16</w:t>
      </w:r>
      <w:r>
        <w:rPr>
          <w:rFonts w:hint="eastAsia"/>
        </w:rPr>
        <w:t>条</w:t>
      </w:r>
      <w:r>
        <w:rPr>
          <w:rFonts w:hint="eastAsia"/>
        </w:rPr>
        <w:t xml:space="preserve">   </w:t>
      </w:r>
      <w:r>
        <w:rPr>
          <w:rFonts w:hint="eastAsia"/>
        </w:rPr>
        <w:t>専門医認定研修機関において指導医が不在となった場合には、施設の責任者は別に定める書類を専門医認定小委員会に届け出なければならない。</w:t>
      </w:r>
      <w:r>
        <w:rPr>
          <w:rFonts w:hint="eastAsia"/>
        </w:rPr>
        <w:t xml:space="preserve"> </w:t>
      </w:r>
    </w:p>
    <w:p w14:paraId="0DC52FF6" w14:textId="4649103A" w:rsidR="002D70C5" w:rsidRDefault="002D70C5" w:rsidP="002D70C5">
      <w:pPr>
        <w:ind w:left="220" w:hangingChars="100" w:hanging="220"/>
      </w:pPr>
      <w:r>
        <w:rPr>
          <w:rFonts w:hint="eastAsia"/>
        </w:rPr>
        <w:t>２</w:t>
      </w:r>
      <w:r>
        <w:rPr>
          <w:rFonts w:hint="eastAsia"/>
        </w:rPr>
        <w:t xml:space="preserve">  </w:t>
      </w:r>
      <w:r>
        <w:rPr>
          <w:rFonts w:hint="eastAsia"/>
        </w:rPr>
        <w:t>前１項に規定する場合においては、後任の指導医を専門医認定小委員会に申請するものとする。</w:t>
      </w:r>
      <w:r>
        <w:rPr>
          <w:rFonts w:hint="eastAsia"/>
        </w:rPr>
        <w:t xml:space="preserve"> </w:t>
      </w:r>
    </w:p>
    <w:p w14:paraId="1B1E6CEA" w14:textId="2A71D157" w:rsidR="002D70C5" w:rsidRDefault="002D70C5" w:rsidP="002D70C5">
      <w:pPr>
        <w:ind w:left="220" w:hangingChars="100" w:hanging="220"/>
      </w:pPr>
      <w:r>
        <w:rPr>
          <w:rFonts w:hint="eastAsia"/>
        </w:rPr>
        <w:t>３</w:t>
      </w:r>
      <w:r>
        <w:rPr>
          <w:rFonts w:hint="eastAsia"/>
        </w:rPr>
        <w:t xml:space="preserve">  </w:t>
      </w:r>
      <w:r>
        <w:rPr>
          <w:rFonts w:hint="eastAsia"/>
        </w:rPr>
        <w:t>第１項に規定する指導医が不在となった場合においては、</w:t>
      </w:r>
      <w:r>
        <w:rPr>
          <w:rFonts w:hint="eastAsia"/>
        </w:rPr>
        <w:t>24</w:t>
      </w:r>
      <w:r>
        <w:rPr>
          <w:rFonts w:hint="eastAsia"/>
        </w:rPr>
        <w:t>か月を猶予期間とし、</w:t>
      </w:r>
      <w:r>
        <w:rPr>
          <w:rFonts w:hint="eastAsia"/>
        </w:rPr>
        <w:t xml:space="preserve">24 </w:t>
      </w:r>
      <w:r>
        <w:rPr>
          <w:rFonts w:hint="eastAsia"/>
        </w:rPr>
        <w:t>か月を越えても後任の指導医がいない場合には、認定研修機関の資格を取り消す。後任が決まった時点で認定研修機関の資格を復する。</w:t>
      </w:r>
      <w:r>
        <w:rPr>
          <w:rFonts w:hint="eastAsia"/>
        </w:rPr>
        <w:t xml:space="preserve"> </w:t>
      </w:r>
    </w:p>
    <w:p w14:paraId="14EF2DF1" w14:textId="1BDE2187" w:rsidR="009E4C21" w:rsidRPr="002D70C5" w:rsidRDefault="002D70C5" w:rsidP="002D70C5">
      <w:pPr>
        <w:ind w:left="220" w:hangingChars="100" w:hanging="220"/>
      </w:pPr>
      <w:r>
        <w:rPr>
          <w:rFonts w:hint="eastAsia"/>
        </w:rPr>
        <w:t>４</w:t>
      </w:r>
      <w:r>
        <w:rPr>
          <w:rFonts w:hint="eastAsia"/>
        </w:rPr>
        <w:t xml:space="preserve">   </w:t>
      </w:r>
      <w:r>
        <w:rPr>
          <w:rFonts w:hint="eastAsia"/>
        </w:rPr>
        <w:t>猶予期間中の認定に関する事項は専門医認定小委員会の議を経て両会で認定する。</w:t>
      </w:r>
    </w:p>
    <w:p w14:paraId="0D666F09" w14:textId="77777777" w:rsidR="002D70C5" w:rsidRDefault="002D70C5" w:rsidP="002D70C5">
      <w:pPr>
        <w:ind w:firstLineChars="100" w:firstLine="220"/>
      </w:pPr>
    </w:p>
    <w:p w14:paraId="10AC3D42" w14:textId="77777777" w:rsidR="002D70C5" w:rsidRDefault="002D70C5" w:rsidP="002D70C5">
      <w:pPr>
        <w:ind w:firstLineChars="100" w:firstLine="220"/>
      </w:pPr>
    </w:p>
    <w:p w14:paraId="1326CF9B" w14:textId="78C9749C" w:rsidR="002D70C5" w:rsidRDefault="002D70C5" w:rsidP="002D70C5">
      <w:r>
        <w:rPr>
          <w:rFonts w:hint="eastAsia"/>
        </w:rPr>
        <w:t>【補綴歯科専門医制度施行細則】</w:t>
      </w:r>
    </w:p>
    <w:p w14:paraId="15321B80" w14:textId="77777777" w:rsidR="00E67F99" w:rsidRDefault="00E67F99" w:rsidP="002D70C5"/>
    <w:p w14:paraId="07469978" w14:textId="0D714D41" w:rsidR="002D70C5" w:rsidRDefault="002D70C5" w:rsidP="002D70C5">
      <w:pPr>
        <w:ind w:left="220" w:hangingChars="100" w:hanging="220"/>
      </w:pPr>
      <w:r>
        <w:rPr>
          <w:rFonts w:hint="eastAsia"/>
        </w:rPr>
        <w:t>第</w:t>
      </w:r>
      <w:r>
        <w:rPr>
          <w:rFonts w:hint="eastAsia"/>
        </w:rPr>
        <w:t>11</w:t>
      </w:r>
      <w:r>
        <w:rPr>
          <w:rFonts w:hint="eastAsia"/>
        </w:rPr>
        <w:t>条</w:t>
      </w:r>
      <w:r>
        <w:rPr>
          <w:rFonts w:hint="eastAsia"/>
        </w:rPr>
        <w:t xml:space="preserve"> </w:t>
      </w:r>
      <w:r>
        <w:rPr>
          <w:rFonts w:hint="eastAsia"/>
        </w:rPr>
        <w:t>認定研修機関を更新しようとする施設の責任者は、研修機関認定更新申請書</w:t>
      </w:r>
      <w:r>
        <w:rPr>
          <w:rFonts w:hint="eastAsia"/>
        </w:rPr>
        <w:t>(</w:t>
      </w:r>
      <w:r>
        <w:rPr>
          <w:rFonts w:hint="eastAsia"/>
        </w:rPr>
        <w:t>様式</w:t>
      </w:r>
      <w:r>
        <w:rPr>
          <w:rFonts w:hint="eastAsia"/>
        </w:rPr>
        <w:t>26)</w:t>
      </w:r>
      <w:r>
        <w:rPr>
          <w:rFonts w:hint="eastAsia"/>
        </w:rPr>
        <w:t>および指導医勤務に関する施設長の証明書</w:t>
      </w:r>
      <w:r>
        <w:rPr>
          <w:rFonts w:hint="eastAsia"/>
        </w:rPr>
        <w:t>(</w:t>
      </w:r>
      <w:r>
        <w:rPr>
          <w:rFonts w:hint="eastAsia"/>
        </w:rPr>
        <w:t>様式</w:t>
      </w:r>
      <w:r>
        <w:rPr>
          <w:rFonts w:hint="eastAsia"/>
        </w:rPr>
        <w:t xml:space="preserve"> 27)</w:t>
      </w:r>
      <w:r>
        <w:rPr>
          <w:rFonts w:hint="eastAsia"/>
        </w:rPr>
        <w:t>あるいはそれに準ずるものに更新継続料を添えて専門医認定小委員会に提出しなければならない。</w:t>
      </w:r>
      <w:r>
        <w:rPr>
          <w:rFonts w:hint="eastAsia"/>
        </w:rPr>
        <w:t xml:space="preserve"> </w:t>
      </w:r>
    </w:p>
    <w:p w14:paraId="7CF47657" w14:textId="7BD27EB7" w:rsidR="002D70C5" w:rsidRDefault="002D70C5" w:rsidP="002D70C5">
      <w:pPr>
        <w:ind w:left="220" w:hangingChars="100" w:hanging="220"/>
      </w:pPr>
      <w:r>
        <w:rPr>
          <w:rFonts w:hint="eastAsia"/>
        </w:rPr>
        <w:t>２</w:t>
      </w:r>
      <w:r>
        <w:rPr>
          <w:rFonts w:hint="eastAsia"/>
        </w:rPr>
        <w:t xml:space="preserve"> </w:t>
      </w:r>
      <w:r>
        <w:rPr>
          <w:rFonts w:hint="eastAsia"/>
        </w:rPr>
        <w:t>規則第</w:t>
      </w:r>
      <w:r>
        <w:rPr>
          <w:rFonts w:hint="eastAsia"/>
        </w:rPr>
        <w:t>16</w:t>
      </w:r>
      <w:r>
        <w:rPr>
          <w:rFonts w:hint="eastAsia"/>
        </w:rPr>
        <w:t>条１項に従い認定研修機関において指導医が不在となった場合には、施設の責任者は速やかに専門医認定小委員会に届け出なければならない（様式</w:t>
      </w:r>
      <w:r>
        <w:rPr>
          <w:rFonts w:hint="eastAsia"/>
        </w:rPr>
        <w:t>22-2</w:t>
      </w:r>
      <w:r>
        <w:rPr>
          <w:rFonts w:hint="eastAsia"/>
        </w:rPr>
        <w:t>）。</w:t>
      </w:r>
      <w:r>
        <w:rPr>
          <w:rFonts w:hint="eastAsia"/>
        </w:rPr>
        <w:t xml:space="preserve"> </w:t>
      </w:r>
    </w:p>
    <w:p w14:paraId="721FA0B4" w14:textId="050F61E4" w:rsidR="002D70C5" w:rsidRDefault="002D70C5" w:rsidP="002D70C5">
      <w:pPr>
        <w:ind w:left="220" w:hangingChars="100" w:hanging="220"/>
      </w:pPr>
      <w:r>
        <w:rPr>
          <w:rFonts w:hint="eastAsia"/>
        </w:rPr>
        <w:t>３</w:t>
      </w:r>
      <w:r>
        <w:rPr>
          <w:rFonts w:hint="eastAsia"/>
        </w:rPr>
        <w:t xml:space="preserve"> </w:t>
      </w:r>
      <w:r>
        <w:rPr>
          <w:rFonts w:hint="eastAsia"/>
        </w:rPr>
        <w:t>規則第</w:t>
      </w:r>
      <w:r>
        <w:rPr>
          <w:rFonts w:hint="eastAsia"/>
        </w:rPr>
        <w:t>16</w:t>
      </w:r>
      <w:r>
        <w:rPr>
          <w:rFonts w:hint="eastAsia"/>
        </w:rPr>
        <w:t>条４項に従い専門医認定研修機関認定取消の猶予を申請する場合には、専門医認定小委員会に書類にて申請しなければならない（様式</w:t>
      </w:r>
      <w:r>
        <w:rPr>
          <w:rFonts w:hint="eastAsia"/>
        </w:rPr>
        <w:t>22-3</w:t>
      </w:r>
      <w:r>
        <w:rPr>
          <w:rFonts w:hint="eastAsia"/>
        </w:rPr>
        <w:t>）。</w:t>
      </w:r>
      <w:r>
        <w:rPr>
          <w:rFonts w:hint="eastAsia"/>
        </w:rPr>
        <w:t xml:space="preserve"> </w:t>
      </w:r>
    </w:p>
    <w:p w14:paraId="3BB34C9E" w14:textId="5480F5F9" w:rsidR="002D70C5" w:rsidRDefault="002D70C5" w:rsidP="002D70C5">
      <w:pPr>
        <w:ind w:left="220" w:hangingChars="100" w:hanging="220"/>
      </w:pPr>
      <w:r>
        <w:rPr>
          <w:rFonts w:hint="eastAsia"/>
        </w:rPr>
        <w:t>４</w:t>
      </w:r>
      <w:r>
        <w:rPr>
          <w:rFonts w:hint="eastAsia"/>
        </w:rPr>
        <w:t xml:space="preserve"> </w:t>
      </w:r>
      <w:r>
        <w:rPr>
          <w:rFonts w:hint="eastAsia"/>
        </w:rPr>
        <w:t>専門医認定研修機関認定取消猶予の解除を申請する場合には、専門医認定小委員会に書類にて申請しなければならない（様式</w:t>
      </w:r>
      <w:r>
        <w:rPr>
          <w:rFonts w:hint="eastAsia"/>
        </w:rPr>
        <w:t>22-4</w:t>
      </w:r>
      <w:r>
        <w:rPr>
          <w:rFonts w:hint="eastAsia"/>
        </w:rPr>
        <w:t>）。</w:t>
      </w:r>
      <w:r>
        <w:rPr>
          <w:rFonts w:hint="eastAsia"/>
        </w:rPr>
        <w:t xml:space="preserve"> </w:t>
      </w:r>
    </w:p>
    <w:p w14:paraId="7C158C6D" w14:textId="27CD14F0" w:rsidR="002D70C5" w:rsidRDefault="002D70C5" w:rsidP="002D70C5">
      <w:pPr>
        <w:ind w:left="220" w:hangingChars="100" w:hanging="220"/>
      </w:pPr>
      <w:r>
        <w:rPr>
          <w:rFonts w:hint="eastAsia"/>
        </w:rPr>
        <w:t>５</w:t>
      </w:r>
      <w:r>
        <w:rPr>
          <w:rFonts w:hint="eastAsia"/>
        </w:rPr>
        <w:t xml:space="preserve"> </w:t>
      </w:r>
      <w:r>
        <w:rPr>
          <w:rFonts w:hint="eastAsia"/>
        </w:rPr>
        <w:t>認定更新の申請時期は、第９条第３項（認定更新の申請は､認定失効期日の１年前から６か月前までに行わなければならない。）を適用する。</w:t>
      </w:r>
    </w:p>
    <w:p w14:paraId="16B5CE4C" w14:textId="77777777" w:rsidR="002D70C5" w:rsidRDefault="002D70C5" w:rsidP="009E4C21"/>
    <w:p w14:paraId="746E8A2B" w14:textId="77777777" w:rsidR="002D70C5" w:rsidRDefault="002D70C5" w:rsidP="009E4C21"/>
    <w:p w14:paraId="1DB82BF0" w14:textId="61B92463" w:rsidR="00F50122" w:rsidRDefault="00603FC5" w:rsidP="009E4C21">
      <w:r>
        <w:t>その他の不明な点は学会事務局にお問い合わせ下さい。</w:t>
      </w:r>
    </w:p>
    <w:p w14:paraId="626ABB03" w14:textId="3D7A623D" w:rsidR="006C76A7" w:rsidRDefault="00603FC5" w:rsidP="00C105C9">
      <w:pPr>
        <w:spacing w:beforeLines="50" w:before="120" w:afterLines="50" w:after="120"/>
      </w:pPr>
      <w:r>
        <w:t xml:space="preserve"> ※  </w:t>
      </w:r>
      <w:r>
        <w:t>住所を変更された場合は、必ず書面にて下記の本学会事務局までお知らせ下さい。</w:t>
      </w:r>
    </w:p>
    <w:p w14:paraId="6543F8B5" w14:textId="77777777" w:rsidR="006C76A7" w:rsidRDefault="006C76A7">
      <w:pPr>
        <w:rPr>
          <w:rFonts w:ascii="ＭＳ Ｐ明朝" w:hAnsi="ＭＳ Ｐ明朝" w:cs="ＭＳ Ｐ明朝"/>
        </w:rPr>
      </w:pPr>
    </w:p>
    <w:sectPr w:rsidR="006C76A7" w:rsidSect="00603FC5">
      <w:headerReference w:type="default" r:id="rId7"/>
      <w:footerReference w:type="even" r:id="rId8"/>
      <w:footerReference w:type="default" r:id="rId9"/>
      <w:pgSz w:w="11906" w:h="16838"/>
      <w:pgMar w:top="1440" w:right="1080" w:bottom="1440" w:left="1080" w:header="851" w:footer="99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B981" w14:textId="77777777" w:rsidR="000D288E" w:rsidRDefault="00603FC5">
      <w:r>
        <w:separator/>
      </w:r>
    </w:p>
  </w:endnote>
  <w:endnote w:type="continuationSeparator" w:id="0">
    <w:p w14:paraId="358F10CE" w14:textId="77777777" w:rsidR="000D288E" w:rsidRDefault="0060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A750" w14:textId="77777777" w:rsidR="006C76A7" w:rsidRDefault="00603FC5">
    <w:pPr>
      <w:pBdr>
        <w:top w:val="nil"/>
        <w:left w:val="nil"/>
        <w:bottom w:val="nil"/>
        <w:right w:val="nil"/>
        <w:between w:val="nil"/>
      </w:pBdr>
      <w:tabs>
        <w:tab w:val="center" w:pos="4252"/>
        <w:tab w:val="right" w:pos="8504"/>
      </w:tabs>
      <w:jc w:val="center"/>
      <w:rPr>
        <w:rFonts w:eastAsia="Century"/>
        <w:color w:val="000000"/>
      </w:rPr>
    </w:pPr>
    <w:r>
      <w:rPr>
        <w:rFonts w:eastAsia="Century"/>
        <w:color w:val="000000"/>
      </w:rPr>
      <w:fldChar w:fldCharType="begin"/>
    </w:r>
    <w:r>
      <w:rPr>
        <w:rFonts w:eastAsia="Century"/>
        <w:color w:val="000000"/>
      </w:rPr>
      <w:instrText>PAGE</w:instrText>
    </w:r>
    <w:r>
      <w:rPr>
        <w:rFonts w:eastAsia="Century"/>
        <w:color w:val="000000"/>
      </w:rPr>
      <w:fldChar w:fldCharType="separate"/>
    </w:r>
    <w:r>
      <w:rPr>
        <w:rFonts w:eastAsia="Century"/>
        <w:color w:val="000000"/>
      </w:rPr>
      <w:fldChar w:fldCharType="end"/>
    </w:r>
  </w:p>
  <w:p w14:paraId="2B0A7338" w14:textId="77777777" w:rsidR="006C76A7" w:rsidRDefault="006C76A7">
    <w:pPr>
      <w:pBdr>
        <w:top w:val="nil"/>
        <w:left w:val="nil"/>
        <w:bottom w:val="nil"/>
        <w:right w:val="nil"/>
        <w:between w:val="nil"/>
      </w:pBdr>
      <w:tabs>
        <w:tab w:val="center" w:pos="4252"/>
        <w:tab w:val="right" w:pos="8504"/>
      </w:tabs>
      <w:rPr>
        <w:rFonts w:eastAsia="Century"/>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03AC" w14:textId="77777777" w:rsidR="006C76A7" w:rsidRDefault="006C76A7">
    <w:pPr>
      <w:pBdr>
        <w:top w:val="nil"/>
        <w:left w:val="nil"/>
        <w:bottom w:val="nil"/>
        <w:right w:val="nil"/>
        <w:between w:val="nil"/>
      </w:pBdr>
      <w:tabs>
        <w:tab w:val="center" w:pos="4252"/>
        <w:tab w:val="right" w:pos="8504"/>
      </w:tabs>
      <w:jc w:val="center"/>
      <w:rPr>
        <w:rFonts w:eastAsia="Century"/>
        <w:color w:val="000000"/>
      </w:rPr>
    </w:pPr>
  </w:p>
  <w:p w14:paraId="41D5D55F" w14:textId="77777777" w:rsidR="006C76A7" w:rsidRDefault="006C76A7">
    <w:pPr>
      <w:pBdr>
        <w:top w:val="nil"/>
        <w:left w:val="nil"/>
        <w:bottom w:val="nil"/>
        <w:right w:val="nil"/>
        <w:between w:val="nil"/>
      </w:pBdr>
      <w:tabs>
        <w:tab w:val="center" w:pos="4252"/>
        <w:tab w:val="right" w:pos="8504"/>
      </w:tabs>
      <w:rPr>
        <w:rFonts w:eastAsia="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31A9" w14:textId="77777777" w:rsidR="000D288E" w:rsidRDefault="00603FC5">
      <w:r>
        <w:separator/>
      </w:r>
    </w:p>
  </w:footnote>
  <w:footnote w:type="continuationSeparator" w:id="0">
    <w:p w14:paraId="35B19E92" w14:textId="77777777" w:rsidR="000D288E" w:rsidRDefault="00603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1701" w14:textId="77777777" w:rsidR="006C76A7" w:rsidRDefault="006C76A7">
    <w:pPr>
      <w:pBdr>
        <w:top w:val="nil"/>
        <w:left w:val="nil"/>
        <w:bottom w:val="nil"/>
        <w:right w:val="nil"/>
        <w:between w:val="nil"/>
      </w:pBdr>
      <w:tabs>
        <w:tab w:val="center" w:pos="4252"/>
        <w:tab w:val="right" w:pos="8504"/>
      </w:tabs>
      <w:rPr>
        <w:rFonts w:ascii="ＭＳ Ｐゴシック" w:eastAsia="ＭＳ Ｐゴシック" w:hAnsi="ＭＳ Ｐゴシック" w:cs="ＭＳ Ｐゴシック"/>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A7"/>
    <w:rsid w:val="000D288E"/>
    <w:rsid w:val="00140D4E"/>
    <w:rsid w:val="002D70C5"/>
    <w:rsid w:val="006011A4"/>
    <w:rsid w:val="006014AF"/>
    <w:rsid w:val="00603FC5"/>
    <w:rsid w:val="006C76A7"/>
    <w:rsid w:val="00707340"/>
    <w:rsid w:val="00783317"/>
    <w:rsid w:val="00965B29"/>
    <w:rsid w:val="009E4C21"/>
    <w:rsid w:val="00C105C9"/>
    <w:rsid w:val="00D761D3"/>
    <w:rsid w:val="00E67F99"/>
    <w:rsid w:val="00F50122"/>
    <w:rsid w:val="00FA7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62B981"/>
  <w15:docId w15:val="{08777B46-1132-4BC9-BAE1-0BBA7B2F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ＭＳ Ｐ明朝"/>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Indent"/>
    <w:basedOn w:val="a"/>
    <w:pPr>
      <w:ind w:left="1231" w:hanging="227"/>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0">
    <w:name w:val="Body Text Indent 2"/>
    <w:basedOn w:val="a"/>
    <w:pPr>
      <w:ind w:leftChars="589" w:left="1336" w:firstLineChars="100" w:firstLine="231"/>
    </w:pPr>
    <w:rPr>
      <w:spacing w:val="2"/>
    </w:rPr>
  </w:style>
  <w:style w:type="character" w:styleId="a7">
    <w:name w:val="Hyperlink"/>
    <w:rsid w:val="005E42F0"/>
    <w:rPr>
      <w:color w:val="0000FF"/>
      <w:u w:val="single"/>
    </w:rPr>
  </w:style>
  <w:style w:type="paragraph" w:styleId="a8">
    <w:name w:val="header"/>
    <w:basedOn w:val="a"/>
    <w:link w:val="a9"/>
    <w:rsid w:val="00205C89"/>
    <w:pPr>
      <w:tabs>
        <w:tab w:val="center" w:pos="4252"/>
        <w:tab w:val="right" w:pos="8504"/>
      </w:tabs>
      <w:snapToGrid w:val="0"/>
    </w:pPr>
    <w:rPr>
      <w:lang w:val="x-none" w:eastAsia="x-none"/>
    </w:rPr>
  </w:style>
  <w:style w:type="character" w:customStyle="1" w:styleId="a9">
    <w:name w:val="ヘッダー (文字)"/>
    <w:link w:val="a8"/>
    <w:rsid w:val="00205C89"/>
    <w:rPr>
      <w:rFonts w:eastAsia="ＭＳ Ｐ明朝"/>
      <w:kern w:val="2"/>
      <w:sz w:val="22"/>
    </w:rPr>
  </w:style>
  <w:style w:type="character" w:styleId="aa">
    <w:name w:val="annotation reference"/>
    <w:rsid w:val="00A6646C"/>
    <w:rPr>
      <w:sz w:val="18"/>
      <w:szCs w:val="18"/>
    </w:rPr>
  </w:style>
  <w:style w:type="paragraph" w:styleId="ab">
    <w:name w:val="annotation text"/>
    <w:basedOn w:val="a"/>
    <w:link w:val="ac"/>
    <w:rsid w:val="00A6646C"/>
    <w:pPr>
      <w:jc w:val="left"/>
    </w:pPr>
    <w:rPr>
      <w:lang w:val="x-none" w:eastAsia="x-none"/>
    </w:rPr>
  </w:style>
  <w:style w:type="character" w:customStyle="1" w:styleId="ac">
    <w:name w:val="コメント文字列 (文字)"/>
    <w:link w:val="ab"/>
    <w:rsid w:val="00A6646C"/>
    <w:rPr>
      <w:rFonts w:eastAsia="ＭＳ Ｐ明朝"/>
      <w:kern w:val="2"/>
      <w:sz w:val="22"/>
    </w:rPr>
  </w:style>
  <w:style w:type="paragraph" w:styleId="ad">
    <w:name w:val="annotation subject"/>
    <w:basedOn w:val="ab"/>
    <w:next w:val="ab"/>
    <w:link w:val="ae"/>
    <w:rsid w:val="00A6646C"/>
    <w:rPr>
      <w:b/>
      <w:bCs/>
    </w:rPr>
  </w:style>
  <w:style w:type="character" w:customStyle="1" w:styleId="ae">
    <w:name w:val="コメント内容 (文字)"/>
    <w:link w:val="ad"/>
    <w:rsid w:val="00A6646C"/>
    <w:rPr>
      <w:rFonts w:eastAsia="ＭＳ Ｐ明朝"/>
      <w:b/>
      <w:bCs/>
      <w:kern w:val="2"/>
      <w:sz w:val="22"/>
    </w:rPr>
  </w:style>
  <w:style w:type="paragraph" w:styleId="af">
    <w:name w:val="Balloon Text"/>
    <w:basedOn w:val="a"/>
    <w:link w:val="af0"/>
    <w:rsid w:val="00A6646C"/>
    <w:rPr>
      <w:rFonts w:ascii="Arial" w:eastAsia="ＭＳ ゴシック" w:hAnsi="Arial"/>
      <w:sz w:val="18"/>
      <w:szCs w:val="18"/>
      <w:lang w:val="x-none" w:eastAsia="x-none"/>
    </w:rPr>
  </w:style>
  <w:style w:type="character" w:customStyle="1" w:styleId="af0">
    <w:name w:val="吹き出し (文字)"/>
    <w:link w:val="af"/>
    <w:rsid w:val="00A6646C"/>
    <w:rPr>
      <w:rFonts w:ascii="Arial" w:eastAsia="ＭＳ ゴシック" w:hAnsi="Arial" w:cs="Times New Roman"/>
      <w:kern w:val="2"/>
      <w:sz w:val="18"/>
      <w:szCs w:val="18"/>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rPr>
      <w:rFonts w:eastAsia="Century"/>
      <w:sz w:val="20"/>
      <w:szCs w:val="20"/>
    </w:rPr>
    <w:tblPr>
      <w:tblStyleRowBandSize w:val="1"/>
      <w:tblStyleColBandSize w:val="1"/>
      <w:tblCellMar>
        <w:left w:w="108" w:type="dxa"/>
        <w:right w:w="108" w:type="dxa"/>
      </w:tblCellMar>
    </w:tblPr>
  </w:style>
  <w:style w:type="table" w:customStyle="1" w:styleId="af3">
    <w:basedOn w:val="TableNormal"/>
    <w:rPr>
      <w:rFonts w:eastAsia="Century"/>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7jTXgkWbYL8Bz7gHryjd+8Qj0Q==">AMUW2mXmbEvQv2moLyoiANrvzsc6ph4XOyfm3WcgM59R5bzgKrCN6CwNFAMRNtaBwdp/MEZqmMzCSoAKcwy5OCgO61g5BQoYJQ8oi6DYG5PBWyGh8h8lTPA=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口腔保健協会</dc:creator>
  <cp:lastModifiedBy>jpsuser005</cp:lastModifiedBy>
  <cp:revision>9</cp:revision>
  <cp:lastPrinted>2026-02-05T02:12:00Z</cp:lastPrinted>
  <dcterms:created xsi:type="dcterms:W3CDTF">2023-01-11T02:04:00Z</dcterms:created>
  <dcterms:modified xsi:type="dcterms:W3CDTF">2026-02-12T07:01:00Z</dcterms:modified>
</cp:coreProperties>
</file>